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71" w:rsidRDefault="00B66571" w:rsidP="00E057D3">
      <w:pPr>
        <w:pStyle w:val="2"/>
        <w:adjustRightInd w:val="0"/>
        <w:snapToGrid w:val="0"/>
        <w:spacing w:before="0" w:after="0" w:line="520" w:lineRule="exact"/>
        <w:jc w:val="center"/>
        <w:rPr>
          <w:rFonts w:ascii="仿宋" w:hAnsi="仿宋"/>
          <w:sz w:val="40"/>
          <w:szCs w:val="40"/>
        </w:rPr>
      </w:pPr>
    </w:p>
    <w:p w:rsidR="00E057D3" w:rsidRPr="00E057D3" w:rsidRDefault="00B66571" w:rsidP="00E057D3">
      <w:pPr>
        <w:pStyle w:val="2"/>
        <w:adjustRightInd w:val="0"/>
        <w:snapToGrid w:val="0"/>
        <w:spacing w:before="0" w:after="0" w:line="64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E057D3">
        <w:rPr>
          <w:rFonts w:ascii="华文中宋" w:eastAsia="华文中宋" w:hAnsi="华文中宋" w:hint="eastAsia"/>
          <w:sz w:val="36"/>
          <w:szCs w:val="36"/>
        </w:rPr>
        <w:t>新疆</w:t>
      </w:r>
      <w:r w:rsidR="00E057D3" w:rsidRPr="00E057D3">
        <w:rPr>
          <w:rFonts w:ascii="华文中宋" w:eastAsia="华文中宋" w:hAnsi="华文中宋" w:hint="eastAsia"/>
          <w:sz w:val="36"/>
          <w:szCs w:val="36"/>
        </w:rPr>
        <w:t>维吾尔自治区</w:t>
      </w:r>
    </w:p>
    <w:p w:rsidR="00B66571" w:rsidRPr="00E057D3" w:rsidRDefault="00B66571" w:rsidP="00E057D3">
      <w:pPr>
        <w:pStyle w:val="2"/>
        <w:adjustRightInd w:val="0"/>
        <w:snapToGrid w:val="0"/>
        <w:spacing w:before="0" w:after="0" w:line="64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E057D3">
        <w:rPr>
          <w:rFonts w:ascii="华文中宋" w:eastAsia="华文中宋" w:hAnsi="华文中宋" w:hint="eastAsia"/>
          <w:sz w:val="36"/>
          <w:szCs w:val="36"/>
        </w:rPr>
        <w:t>装备制造业专家库管理暂行办法（草案）</w:t>
      </w:r>
    </w:p>
    <w:p w:rsidR="00B66571" w:rsidRPr="00DC6B4C" w:rsidRDefault="00B66571" w:rsidP="00E057D3">
      <w:pPr>
        <w:adjustRightInd w:val="0"/>
        <w:snapToGrid w:val="0"/>
        <w:spacing w:line="520" w:lineRule="exact"/>
      </w:pPr>
    </w:p>
    <w:p w:rsidR="008B0442" w:rsidRPr="00E057D3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4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E057D3">
        <w:rPr>
          <w:rStyle w:val="a5"/>
          <w:rFonts w:ascii="黑体" w:eastAsia="黑体" w:hAnsi="黑体" w:hint="eastAsia"/>
          <w:color w:val="333333"/>
          <w:sz w:val="32"/>
          <w:szCs w:val="32"/>
        </w:rPr>
        <w:t xml:space="preserve">第一条 </w:t>
      </w:r>
      <w:r w:rsidRPr="00E057D3">
        <w:rPr>
          <w:rFonts w:ascii="华文仿宋" w:eastAsia="华文仿宋" w:hAnsi="华文仿宋" w:hint="eastAsia"/>
          <w:bCs/>
          <w:sz w:val="32"/>
          <w:szCs w:val="32"/>
        </w:rPr>
        <w:t>建设专家库的目的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E057D3">
        <w:rPr>
          <w:rFonts w:ascii="华文仿宋" w:eastAsia="华文仿宋" w:hAnsi="华文仿宋" w:hint="eastAsia"/>
          <w:color w:val="333333"/>
          <w:sz w:val="32"/>
          <w:szCs w:val="32"/>
        </w:rPr>
        <w:t>（一）充分发挥装备制造行业管理专家、技术专家的作用，推进我区装备制造业与世界先进</w:t>
      </w: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制造业水平接轨。为政府部门提供行业发展的建议，为我区相关重要项目的论证、决策提供智力支持，促进我区装备制造业结构调整和转型升级。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（二）依托专家人才优势，建设行业服务平台，分析经济发展态势，调度行业发展情况，开展大数据研究，在更大范围内为企业转型提供关键性、公共性服务。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（三）依靠专家力量，更好的发挥</w:t>
      </w:r>
      <w:r w:rsidR="004B7341">
        <w:rPr>
          <w:rFonts w:ascii="华文仿宋" w:eastAsia="华文仿宋" w:hAnsi="华文仿宋" w:hint="eastAsia"/>
          <w:color w:val="333333"/>
          <w:sz w:val="32"/>
          <w:szCs w:val="32"/>
        </w:rPr>
        <w:t>专家库</w:t>
      </w: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在服务企业发展、规范市场秩序、开展行业自律、制定行业标准、维护会员权益、调解贸易纠纷等方面的作用，</w:t>
      </w:r>
      <w:r w:rsidR="004B7341">
        <w:rPr>
          <w:rFonts w:ascii="华文仿宋" w:eastAsia="华文仿宋" w:hAnsi="华文仿宋" w:hint="eastAsia"/>
          <w:color w:val="333333"/>
          <w:sz w:val="32"/>
          <w:szCs w:val="32"/>
        </w:rPr>
        <w:t>成为</w:t>
      </w: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汇聚行业共识，凝聚行业力量，推动经济发展的重要平台。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（四）为会员提供专家资讯，为企业提供管理、技术等方面的人力资源服务。向全社会展示专家风采，为各类专家提供更广阔的才智施展空间。</w:t>
      </w:r>
    </w:p>
    <w:p w:rsidR="008B0442" w:rsidRPr="00E057D3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4"/>
        <w:textAlignment w:val="baseline"/>
        <w:rPr>
          <w:rFonts w:ascii="黑体" w:eastAsia="黑体" w:hAnsi="黑体"/>
          <w:color w:val="333333"/>
          <w:sz w:val="32"/>
          <w:szCs w:val="32"/>
        </w:rPr>
      </w:pPr>
      <w:r w:rsidRPr="00E057D3">
        <w:rPr>
          <w:rStyle w:val="a5"/>
          <w:rFonts w:ascii="黑体" w:eastAsia="黑体" w:hAnsi="黑体" w:hint="eastAsia"/>
          <w:color w:val="333333"/>
          <w:sz w:val="32"/>
          <w:szCs w:val="32"/>
        </w:rPr>
        <w:t>第二条</w:t>
      </w:r>
      <w:r w:rsidRPr="00E057D3">
        <w:rPr>
          <w:rStyle w:val="a5"/>
          <w:rFonts w:hint="eastAsia"/>
          <w:color w:val="333333"/>
          <w:sz w:val="32"/>
          <w:szCs w:val="32"/>
        </w:rPr>
        <w:t> </w:t>
      </w:r>
      <w:r w:rsidRPr="00E057D3">
        <w:rPr>
          <w:rStyle w:val="a5"/>
          <w:rFonts w:ascii="华文仿宋" w:eastAsia="华文仿宋" w:hAnsi="华文仿宋" w:hint="eastAsia"/>
          <w:b w:val="0"/>
          <w:color w:val="333333"/>
          <w:sz w:val="32"/>
          <w:szCs w:val="32"/>
        </w:rPr>
        <w:t>专家库的范围和专家的类别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专家库涵盖与装备制造业相关的各类人才，按专家专长分为管理专家、技术专家、技能专家三个类别。</w:t>
      </w:r>
    </w:p>
    <w:p w:rsidR="008B0442" w:rsidRPr="00E057D3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4"/>
        <w:textAlignment w:val="baseline"/>
        <w:rPr>
          <w:rFonts w:ascii="黑体" w:eastAsia="黑体" w:hAnsi="黑体"/>
          <w:color w:val="333333"/>
          <w:sz w:val="32"/>
          <w:szCs w:val="32"/>
        </w:rPr>
      </w:pPr>
      <w:r w:rsidRPr="00E057D3">
        <w:rPr>
          <w:rStyle w:val="a5"/>
          <w:rFonts w:ascii="黑体" w:eastAsia="黑体" w:hAnsi="黑体" w:hint="eastAsia"/>
          <w:color w:val="333333"/>
          <w:sz w:val="32"/>
          <w:szCs w:val="32"/>
        </w:rPr>
        <w:t xml:space="preserve">第三条 </w:t>
      </w:r>
      <w:r w:rsidRPr="00E057D3">
        <w:rPr>
          <w:rStyle w:val="a5"/>
          <w:rFonts w:ascii="华文仿宋" w:eastAsia="华文仿宋" w:hAnsi="华文仿宋" w:hint="eastAsia"/>
          <w:b w:val="0"/>
          <w:color w:val="333333"/>
          <w:sz w:val="32"/>
          <w:szCs w:val="32"/>
        </w:rPr>
        <w:t>入库专家的基本条件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入选专家</w:t>
      </w:r>
      <w:proofErr w:type="gramStart"/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库采取</w:t>
      </w:r>
      <w:proofErr w:type="gramEnd"/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自主申请和</w:t>
      </w:r>
      <w:r w:rsidR="004B7341">
        <w:rPr>
          <w:rFonts w:ascii="华文仿宋" w:eastAsia="华文仿宋" w:hAnsi="华文仿宋" w:hint="eastAsia"/>
          <w:color w:val="333333"/>
          <w:sz w:val="32"/>
          <w:szCs w:val="32"/>
        </w:rPr>
        <w:t>组织</w:t>
      </w: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特邀两种方式。申请入选</w:t>
      </w:r>
      <w:proofErr w:type="gramStart"/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专家库应符合</w:t>
      </w:r>
      <w:proofErr w:type="gramEnd"/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以下条件：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（一）从事与装备制造业相关的工作，熟悉行业、企业情况，在行业内有一定的影响，遵纪守法，敬业诚信。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lastRenderedPageBreak/>
        <w:t>（二）职称或资历应具备下列条件之一: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1.具有高级专业技术职称或高级技师职称。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2.具有中级专业技术职称，在规模以上企业担任高层管理职务5年以上。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3.具有本科及以上学历，在规模以上企业担任董事长、总经理5年以上，或在获得国家级高新技术企业称号的中小企业担任董事长、总经理5年以上。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4.具有博士学位，从事相关工作1年以上；或具有硕士学位，从事相关工作2年以上。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5.本人参与完成的项目</w:t>
      </w:r>
      <w:proofErr w:type="gramStart"/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获得过区部级</w:t>
      </w:r>
      <w:proofErr w:type="gramEnd"/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（或全国性学会、协会）以上的质量奖或技术奖（与装备制造业相关的项目）。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6.区部级技术大赛前3名奖项获得者，或国家级以上技能大赛前6名奖项获得者。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（三）本人自愿，单位同意，具有承担所委托工作的时间和身体条件。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（四）会员单位的申请人优先入选，并优先参加相关活动，优先承担相关委托工作。</w:t>
      </w:r>
    </w:p>
    <w:p w:rsidR="008B0442" w:rsidRPr="00E057D3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4"/>
        <w:textAlignment w:val="baseline"/>
        <w:rPr>
          <w:rFonts w:ascii="黑体" w:eastAsia="黑体" w:hAnsi="黑体"/>
          <w:color w:val="333333"/>
          <w:sz w:val="32"/>
          <w:szCs w:val="32"/>
        </w:rPr>
      </w:pPr>
      <w:r w:rsidRPr="00E057D3">
        <w:rPr>
          <w:rStyle w:val="a5"/>
          <w:rFonts w:ascii="黑体" w:eastAsia="黑体" w:hAnsi="黑体" w:hint="eastAsia"/>
          <w:color w:val="333333"/>
          <w:sz w:val="32"/>
          <w:szCs w:val="32"/>
        </w:rPr>
        <w:t xml:space="preserve">第四条 </w:t>
      </w:r>
      <w:r w:rsidRPr="00E057D3">
        <w:rPr>
          <w:rStyle w:val="a5"/>
          <w:rFonts w:ascii="华文仿宋" w:eastAsia="华文仿宋" w:hAnsi="华文仿宋" w:hint="eastAsia"/>
          <w:b w:val="0"/>
          <w:color w:val="333333"/>
          <w:sz w:val="32"/>
          <w:szCs w:val="32"/>
        </w:rPr>
        <w:t>申报资料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申请入选专家库的人员应提交以下资料，纸质</w:t>
      </w:r>
      <w:proofErr w:type="gramStart"/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版材料</w:t>
      </w:r>
      <w:proofErr w:type="gramEnd"/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邮寄至新疆机械工程学会秘书处，电子版发送至秘书处电子邮箱。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1.新疆装备制造业专家库入选申请表（可在学会网站下载）；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2.个人2寸免冠照片1张（用于制作专家证书）；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3.学历证书、职称证书、获奖证书复印件；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4.代表性论文、参与相关工作的证明材料。</w:t>
      </w:r>
    </w:p>
    <w:p w:rsidR="00E057D3" w:rsidRPr="00E057D3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4"/>
        <w:textAlignment w:val="baseline"/>
        <w:rPr>
          <w:rStyle w:val="a5"/>
          <w:rFonts w:ascii="黑体" w:eastAsia="黑体" w:hAnsi="黑体"/>
          <w:color w:val="333333"/>
          <w:sz w:val="32"/>
          <w:szCs w:val="32"/>
        </w:rPr>
      </w:pPr>
      <w:r w:rsidRPr="00E057D3">
        <w:rPr>
          <w:rStyle w:val="a5"/>
          <w:rFonts w:ascii="黑体" w:eastAsia="黑体" w:hAnsi="黑体" w:hint="eastAsia"/>
          <w:color w:val="333333"/>
          <w:sz w:val="32"/>
          <w:szCs w:val="32"/>
        </w:rPr>
        <w:t xml:space="preserve">第五条 </w:t>
      </w:r>
      <w:r w:rsidRPr="00E057D3">
        <w:rPr>
          <w:rStyle w:val="a5"/>
          <w:rFonts w:ascii="华文仿宋" w:eastAsia="华文仿宋" w:hAnsi="华文仿宋" w:hint="eastAsia"/>
          <w:b w:val="0"/>
          <w:color w:val="333333"/>
          <w:sz w:val="32"/>
          <w:szCs w:val="32"/>
        </w:rPr>
        <w:t>评审认定办法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（一）成立评审专家组，负责对申报人选进行综合评审，确定第一批专家</w:t>
      </w:r>
      <w:proofErr w:type="gramStart"/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库专家</w:t>
      </w:r>
      <w:proofErr w:type="gramEnd"/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成员。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lastRenderedPageBreak/>
        <w:t>第一批专家</w:t>
      </w:r>
      <w:proofErr w:type="gramStart"/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库专家</w:t>
      </w:r>
      <w:proofErr w:type="gramEnd"/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成员确定后，成立</w:t>
      </w:r>
      <w:r w:rsidR="0059211D">
        <w:rPr>
          <w:rFonts w:ascii="华文仿宋" w:eastAsia="华文仿宋" w:hAnsi="华文仿宋" w:hint="eastAsia"/>
          <w:color w:val="333333"/>
          <w:sz w:val="32"/>
          <w:szCs w:val="32"/>
        </w:rPr>
        <w:t>装备制造业</w:t>
      </w: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专家委员会。由专家委员会负责组织以后的入选专家</w:t>
      </w:r>
      <w:proofErr w:type="gramStart"/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库专家</w:t>
      </w:r>
      <w:proofErr w:type="gramEnd"/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的评审工作。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（二）专家人选评审工作实行随时接受、集中受理的方式。第一次专家</w:t>
      </w:r>
      <w:proofErr w:type="gramStart"/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库成员</w:t>
      </w:r>
      <w:proofErr w:type="gramEnd"/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评审认定后，每年组织一次增补专家评审会议。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（三）申请人选评审通过后，学会门户网站上公示一周，期满无异议后，授予“新疆维吾尔自治区装备制造业专家”称号，并发放专家证书。</w:t>
      </w:r>
    </w:p>
    <w:p w:rsidR="008B0442" w:rsidRPr="00E057D3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4"/>
        <w:textAlignment w:val="baseline"/>
        <w:rPr>
          <w:rFonts w:ascii="黑体" w:eastAsia="黑体" w:hAnsi="黑体"/>
          <w:color w:val="333333"/>
          <w:sz w:val="32"/>
          <w:szCs w:val="32"/>
        </w:rPr>
      </w:pPr>
      <w:r w:rsidRPr="00E057D3">
        <w:rPr>
          <w:rStyle w:val="a5"/>
          <w:rFonts w:ascii="黑体" w:eastAsia="黑体" w:hAnsi="黑体" w:hint="eastAsia"/>
          <w:color w:val="333333"/>
          <w:sz w:val="32"/>
          <w:szCs w:val="32"/>
        </w:rPr>
        <w:t xml:space="preserve">第六条 </w:t>
      </w:r>
      <w:r w:rsidRPr="00E057D3">
        <w:rPr>
          <w:rStyle w:val="a5"/>
          <w:rFonts w:ascii="华文仿宋" w:eastAsia="华文仿宋" w:hAnsi="华文仿宋" w:hint="eastAsia"/>
          <w:b w:val="0"/>
          <w:color w:val="333333"/>
          <w:sz w:val="32"/>
          <w:szCs w:val="32"/>
        </w:rPr>
        <w:t>特聘专家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特聘专家应是在装备制造领域有较高学术造诣，在业内有较高知名度和影响力的专家。经3名以上的专家</w:t>
      </w:r>
      <w:proofErr w:type="gramStart"/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库专家</w:t>
      </w:r>
      <w:proofErr w:type="gramEnd"/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提名，征得本人同意并经过相关审核，聘请为特聘专家。</w:t>
      </w:r>
    </w:p>
    <w:p w:rsidR="008B0442" w:rsidRPr="00E057D3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4"/>
        <w:textAlignment w:val="baseline"/>
        <w:rPr>
          <w:rFonts w:ascii="华文仿宋" w:eastAsia="华文仿宋" w:hAnsi="华文仿宋"/>
          <w:b/>
          <w:color w:val="333333"/>
          <w:sz w:val="32"/>
          <w:szCs w:val="32"/>
        </w:rPr>
      </w:pPr>
      <w:r w:rsidRPr="00E057D3">
        <w:rPr>
          <w:rStyle w:val="a5"/>
          <w:rFonts w:ascii="黑体" w:eastAsia="黑体" w:hAnsi="黑体" w:hint="eastAsia"/>
          <w:color w:val="333333"/>
          <w:sz w:val="32"/>
          <w:szCs w:val="32"/>
        </w:rPr>
        <w:t xml:space="preserve">第七条 </w:t>
      </w:r>
      <w:r w:rsidRPr="00E057D3">
        <w:rPr>
          <w:rStyle w:val="a5"/>
          <w:rFonts w:ascii="华文仿宋" w:eastAsia="华文仿宋" w:hAnsi="华文仿宋" w:hint="eastAsia"/>
          <w:b w:val="0"/>
          <w:color w:val="333333"/>
          <w:sz w:val="32"/>
          <w:szCs w:val="32"/>
        </w:rPr>
        <w:t>专家</w:t>
      </w:r>
      <w:proofErr w:type="gramStart"/>
      <w:r w:rsidRPr="00E057D3">
        <w:rPr>
          <w:rStyle w:val="a5"/>
          <w:rFonts w:ascii="华文仿宋" w:eastAsia="华文仿宋" w:hAnsi="华文仿宋" w:hint="eastAsia"/>
          <w:b w:val="0"/>
          <w:color w:val="333333"/>
          <w:sz w:val="32"/>
          <w:szCs w:val="32"/>
        </w:rPr>
        <w:t>库专家</w:t>
      </w:r>
      <w:proofErr w:type="gramEnd"/>
      <w:r w:rsidRPr="00E057D3">
        <w:rPr>
          <w:rStyle w:val="a5"/>
          <w:rFonts w:ascii="华文仿宋" w:eastAsia="华文仿宋" w:hAnsi="华文仿宋" w:hint="eastAsia"/>
          <w:b w:val="0"/>
          <w:color w:val="333333"/>
          <w:sz w:val="32"/>
          <w:szCs w:val="32"/>
        </w:rPr>
        <w:t>的退出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专家</w:t>
      </w:r>
      <w:proofErr w:type="gramStart"/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库专家</w:t>
      </w:r>
      <w:proofErr w:type="gramEnd"/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有下列情况之一者，可做出退出库处理。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1.弄虚作假骗取专家</w:t>
      </w:r>
      <w:proofErr w:type="gramStart"/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库专家</w:t>
      </w:r>
      <w:proofErr w:type="gramEnd"/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资格的；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2.本人提出退出专家库申请，或所在单位提出该人员退出专家库的请求；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3.入选专家库后不能胜任专家工作的；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4.以专家</w:t>
      </w:r>
      <w:proofErr w:type="gramStart"/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库专家</w:t>
      </w:r>
      <w:proofErr w:type="gramEnd"/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名义从事有损</w:t>
      </w:r>
      <w:r w:rsidR="00F441CB">
        <w:rPr>
          <w:rFonts w:ascii="华文仿宋" w:eastAsia="华文仿宋" w:hAnsi="华文仿宋" w:hint="eastAsia"/>
          <w:color w:val="333333"/>
          <w:sz w:val="32"/>
          <w:szCs w:val="32"/>
        </w:rPr>
        <w:t>社会及企业</w:t>
      </w: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利益和声誉活动的；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5.违反相关制度规定的其他情况。</w:t>
      </w:r>
    </w:p>
    <w:p w:rsidR="008B0442" w:rsidRPr="00E057D3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4"/>
        <w:textAlignment w:val="baseline"/>
        <w:rPr>
          <w:rFonts w:ascii="华文仿宋" w:eastAsia="华文仿宋" w:hAnsi="华文仿宋"/>
          <w:b/>
          <w:color w:val="333333"/>
          <w:sz w:val="32"/>
          <w:szCs w:val="32"/>
        </w:rPr>
      </w:pPr>
      <w:r w:rsidRPr="00E057D3">
        <w:rPr>
          <w:rStyle w:val="a5"/>
          <w:rFonts w:ascii="黑体" w:eastAsia="黑体" w:hAnsi="黑体" w:hint="eastAsia"/>
          <w:color w:val="333333"/>
          <w:sz w:val="32"/>
          <w:szCs w:val="32"/>
        </w:rPr>
        <w:t xml:space="preserve">第八条 </w:t>
      </w:r>
      <w:r w:rsidRPr="00E057D3">
        <w:rPr>
          <w:rStyle w:val="a5"/>
          <w:rFonts w:ascii="华文仿宋" w:eastAsia="华文仿宋" w:hAnsi="华文仿宋" w:hint="eastAsia"/>
          <w:b w:val="0"/>
          <w:color w:val="333333"/>
          <w:sz w:val="32"/>
          <w:szCs w:val="32"/>
        </w:rPr>
        <w:t>专家</w:t>
      </w:r>
      <w:proofErr w:type="gramStart"/>
      <w:r w:rsidRPr="00E057D3">
        <w:rPr>
          <w:rStyle w:val="a5"/>
          <w:rFonts w:ascii="华文仿宋" w:eastAsia="华文仿宋" w:hAnsi="华文仿宋" w:hint="eastAsia"/>
          <w:b w:val="0"/>
          <w:color w:val="333333"/>
          <w:sz w:val="32"/>
          <w:szCs w:val="32"/>
        </w:rPr>
        <w:t>库专家</w:t>
      </w:r>
      <w:proofErr w:type="gramEnd"/>
      <w:r w:rsidRPr="00E057D3">
        <w:rPr>
          <w:rStyle w:val="a5"/>
          <w:rFonts w:ascii="华文仿宋" w:eastAsia="华文仿宋" w:hAnsi="华文仿宋" w:hint="eastAsia"/>
          <w:b w:val="0"/>
          <w:color w:val="333333"/>
          <w:sz w:val="32"/>
          <w:szCs w:val="32"/>
        </w:rPr>
        <w:t>的职责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（一）为政府提供产业政策和行业发展的建议，为有关重大项目提供技术论证，为政府专家库推荐专家人才。为</w:t>
      </w:r>
      <w:r w:rsidR="00F441CB">
        <w:rPr>
          <w:rFonts w:ascii="华文仿宋" w:eastAsia="华文仿宋" w:hAnsi="华文仿宋" w:hint="eastAsia"/>
          <w:color w:val="333333"/>
          <w:sz w:val="32"/>
          <w:szCs w:val="32"/>
        </w:rPr>
        <w:t>企业</w:t>
      </w: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提供咨询、参谋，提出</w:t>
      </w:r>
      <w:r w:rsidR="00F441CB">
        <w:rPr>
          <w:rFonts w:ascii="华文仿宋" w:eastAsia="华文仿宋" w:hAnsi="华文仿宋" w:hint="eastAsia"/>
          <w:color w:val="333333"/>
          <w:sz w:val="32"/>
          <w:szCs w:val="32"/>
        </w:rPr>
        <w:t>行业</w:t>
      </w: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规划发展的建议。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（二）承担完成政府委托事项。参与制定行业竞争力评定标准，审核评定行业最具竞争力名单，参与行业标杆企业的认定，树立行业典型。参与行业发展年度白皮书的编写与发布。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lastRenderedPageBreak/>
        <w:t>（三）</w:t>
      </w:r>
      <w:r w:rsidR="00F441CB">
        <w:rPr>
          <w:rFonts w:ascii="华文仿宋" w:eastAsia="华文仿宋" w:hAnsi="华文仿宋" w:hint="eastAsia"/>
          <w:color w:val="333333"/>
          <w:sz w:val="32"/>
          <w:szCs w:val="32"/>
        </w:rPr>
        <w:t>参与</w:t>
      </w: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审核评定企业“质量品牌价值”，承担完成行业调研、专题培训以及企业问诊、坐诊、课题攻关等活动，帮助企业解决技术和管理方面的热点、难点问题。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（四）参与其他重要事项的咨询、参谋和 讨论、决策。</w:t>
      </w:r>
    </w:p>
    <w:p w:rsidR="008B0442" w:rsidRPr="00E057D3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4"/>
        <w:textAlignment w:val="baseline"/>
        <w:rPr>
          <w:rFonts w:ascii="华文仿宋" w:eastAsia="华文仿宋" w:hAnsi="华文仿宋"/>
          <w:b/>
          <w:color w:val="333333"/>
          <w:sz w:val="32"/>
          <w:szCs w:val="32"/>
        </w:rPr>
      </w:pPr>
      <w:r w:rsidRPr="00E057D3">
        <w:rPr>
          <w:rStyle w:val="a5"/>
          <w:rFonts w:ascii="黑体" w:eastAsia="黑体" w:hAnsi="黑体" w:hint="eastAsia"/>
          <w:color w:val="333333"/>
          <w:sz w:val="32"/>
          <w:szCs w:val="32"/>
        </w:rPr>
        <w:t xml:space="preserve">第九条 </w:t>
      </w:r>
      <w:r w:rsidRPr="00E057D3">
        <w:rPr>
          <w:rStyle w:val="a5"/>
          <w:rFonts w:ascii="华文仿宋" w:eastAsia="华文仿宋" w:hAnsi="华文仿宋" w:hint="eastAsia"/>
          <w:b w:val="0"/>
          <w:color w:val="333333"/>
          <w:sz w:val="32"/>
          <w:szCs w:val="32"/>
        </w:rPr>
        <w:t>专家</w:t>
      </w:r>
      <w:proofErr w:type="gramStart"/>
      <w:r w:rsidRPr="00E057D3">
        <w:rPr>
          <w:rStyle w:val="a5"/>
          <w:rFonts w:ascii="华文仿宋" w:eastAsia="华文仿宋" w:hAnsi="华文仿宋" w:hint="eastAsia"/>
          <w:b w:val="0"/>
          <w:color w:val="333333"/>
          <w:sz w:val="32"/>
          <w:szCs w:val="32"/>
        </w:rPr>
        <w:t>库专家</w:t>
      </w:r>
      <w:proofErr w:type="gramEnd"/>
      <w:r w:rsidRPr="00E057D3">
        <w:rPr>
          <w:rStyle w:val="a5"/>
          <w:rFonts w:ascii="华文仿宋" w:eastAsia="华文仿宋" w:hAnsi="华文仿宋" w:hint="eastAsia"/>
          <w:b w:val="0"/>
          <w:color w:val="333333"/>
          <w:sz w:val="32"/>
          <w:szCs w:val="32"/>
        </w:rPr>
        <w:t>的权利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1.接受委托和聘请，担任专家组成员，对委托承担事项可独立的发表和保留专家意见。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2.有权提出</w:t>
      </w:r>
      <w:r w:rsidR="00F441CB">
        <w:rPr>
          <w:rFonts w:ascii="华文仿宋" w:eastAsia="华文仿宋" w:hAnsi="华文仿宋" w:hint="eastAsia"/>
          <w:color w:val="333333"/>
          <w:sz w:val="32"/>
          <w:szCs w:val="32"/>
        </w:rPr>
        <w:t>工作</w:t>
      </w: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意见和建议，优先获得行业有关数据信息和技术资料。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3.按规定获得相应的劳务报酬。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4.可自愿退出专家库。</w:t>
      </w:r>
    </w:p>
    <w:p w:rsidR="008B0442" w:rsidRPr="00E057D3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4"/>
        <w:textAlignment w:val="baseline"/>
        <w:rPr>
          <w:rFonts w:ascii="黑体" w:eastAsia="黑体" w:hAnsi="黑体"/>
          <w:color w:val="333333"/>
          <w:sz w:val="32"/>
          <w:szCs w:val="32"/>
        </w:rPr>
      </w:pPr>
      <w:r w:rsidRPr="00E057D3">
        <w:rPr>
          <w:rStyle w:val="a5"/>
          <w:rFonts w:ascii="黑体" w:eastAsia="黑体" w:hAnsi="黑体" w:hint="eastAsia"/>
          <w:color w:val="333333"/>
          <w:sz w:val="32"/>
          <w:szCs w:val="32"/>
        </w:rPr>
        <w:t xml:space="preserve">第十条 </w:t>
      </w:r>
      <w:r w:rsidRPr="00E057D3">
        <w:rPr>
          <w:rStyle w:val="a5"/>
          <w:rFonts w:ascii="华文仿宋" w:eastAsia="华文仿宋" w:hAnsi="华文仿宋" w:hint="eastAsia"/>
          <w:b w:val="0"/>
          <w:color w:val="333333"/>
          <w:sz w:val="32"/>
          <w:szCs w:val="32"/>
        </w:rPr>
        <w:t>专家库的管理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1.</w:t>
      </w:r>
      <w:r w:rsidR="00F441CB">
        <w:rPr>
          <w:rFonts w:ascii="华文仿宋" w:eastAsia="华文仿宋" w:hAnsi="华文仿宋" w:hint="eastAsia"/>
          <w:color w:val="333333"/>
          <w:sz w:val="32"/>
          <w:szCs w:val="32"/>
        </w:rPr>
        <w:t>专家库</w:t>
      </w: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秘书处负责</w:t>
      </w:r>
      <w:r w:rsidR="00310D17">
        <w:rPr>
          <w:rFonts w:ascii="华文仿宋" w:eastAsia="华文仿宋" w:hAnsi="华文仿宋" w:hint="eastAsia"/>
          <w:color w:val="333333"/>
          <w:sz w:val="32"/>
          <w:szCs w:val="32"/>
        </w:rPr>
        <w:t>专家库的</w:t>
      </w: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日常工作。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2.</w:t>
      </w:r>
      <w:r w:rsidR="004B7341">
        <w:rPr>
          <w:rFonts w:ascii="华文仿宋" w:eastAsia="华文仿宋" w:hAnsi="华文仿宋" w:hint="eastAsia"/>
          <w:color w:val="333333"/>
          <w:sz w:val="32"/>
          <w:szCs w:val="32"/>
        </w:rPr>
        <w:t>专家库秘书处</w:t>
      </w: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为每位专家建立专家档案，并记载专家承担的项目、参与的活动、取得的业绩。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3.学会在门户网站为专家开通个人展示专栏，全方位展示专家风采，宣传报道优秀专家的业绩。</w:t>
      </w:r>
    </w:p>
    <w:p w:rsidR="008B0442" w:rsidRPr="008B0442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632"/>
        <w:textAlignment w:val="baseline"/>
        <w:rPr>
          <w:rFonts w:ascii="华文仿宋" w:eastAsia="华文仿宋" w:hAnsi="华文仿宋"/>
          <w:color w:val="333333"/>
          <w:sz w:val="32"/>
          <w:szCs w:val="32"/>
        </w:rPr>
      </w:pPr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4.按照自愿、开放、流动、择优的原则对专家</w:t>
      </w:r>
      <w:proofErr w:type="gramStart"/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库实行</w:t>
      </w:r>
      <w:proofErr w:type="gramEnd"/>
      <w:r w:rsidRPr="008B0442">
        <w:rPr>
          <w:rFonts w:ascii="华文仿宋" w:eastAsia="华文仿宋" w:hAnsi="华文仿宋" w:hint="eastAsia"/>
          <w:color w:val="333333"/>
          <w:sz w:val="32"/>
          <w:szCs w:val="32"/>
        </w:rPr>
        <w:t>动态管理。专家证有效期为两年，经过复审符合条件的可以续聘。</w:t>
      </w:r>
    </w:p>
    <w:p w:rsidR="00B66571" w:rsidRDefault="008B0442" w:rsidP="00E057D3">
      <w:pPr>
        <w:pStyle w:val="a7"/>
        <w:adjustRightInd w:val="0"/>
        <w:snapToGrid w:val="0"/>
        <w:spacing w:before="0" w:beforeAutospacing="0" w:after="0" w:line="520" w:lineRule="exact"/>
        <w:ind w:firstLineChars="200" w:firstLine="412"/>
        <w:textAlignment w:val="baseline"/>
        <w:rPr>
          <w:rStyle w:val="a5"/>
          <w:rFonts w:ascii="华文仿宋" w:eastAsia="华文仿宋" w:hAnsi="华文仿宋" w:hint="eastAsia"/>
          <w:b w:val="0"/>
          <w:sz w:val="30"/>
          <w:szCs w:val="30"/>
        </w:rPr>
      </w:pPr>
      <w:r w:rsidRPr="008B0442">
        <w:rPr>
          <w:rStyle w:val="a5"/>
          <w:rFonts w:ascii="华文仿宋" w:eastAsia="华文仿宋" w:hAnsi="华文仿宋" w:hint="eastAsia"/>
          <w:color w:val="333333"/>
          <w:sz w:val="21"/>
          <w:szCs w:val="21"/>
        </w:rPr>
        <w:t>  </w:t>
      </w:r>
      <w:r w:rsidRPr="008B0442">
        <w:rPr>
          <w:rStyle w:val="apple-converted-space"/>
          <w:rFonts w:ascii="华文仿宋" w:eastAsia="华文仿宋" w:hAnsi="华文仿宋" w:hint="eastAsia"/>
          <w:b/>
          <w:bCs/>
          <w:color w:val="333333"/>
          <w:sz w:val="21"/>
          <w:szCs w:val="21"/>
        </w:rPr>
        <w:t> </w:t>
      </w:r>
      <w:r w:rsidR="00B66571" w:rsidRPr="00E057D3">
        <w:rPr>
          <w:rStyle w:val="a5"/>
          <w:rFonts w:ascii="黑体" w:eastAsia="黑体" w:hAnsi="黑体" w:hint="eastAsia"/>
          <w:sz w:val="30"/>
          <w:szCs w:val="30"/>
        </w:rPr>
        <w:t xml:space="preserve">第十一条 </w:t>
      </w:r>
      <w:r w:rsidR="00B66571" w:rsidRPr="008B0442">
        <w:rPr>
          <w:rStyle w:val="a5"/>
          <w:rFonts w:ascii="华文仿宋" w:eastAsia="华文仿宋" w:hAnsi="华文仿宋" w:hint="eastAsia"/>
          <w:b w:val="0"/>
          <w:sz w:val="30"/>
          <w:szCs w:val="30"/>
        </w:rPr>
        <w:t>本草案由2019年1月16日理事长办公（扩大）会议讨论通过后生效，自发布之日起实施。</w:t>
      </w:r>
    </w:p>
    <w:p w:rsidR="00A26003" w:rsidRPr="00A26003" w:rsidRDefault="00A26003" w:rsidP="00A26003">
      <w:pPr>
        <w:pStyle w:val="a7"/>
        <w:adjustRightInd w:val="0"/>
        <w:snapToGrid w:val="0"/>
        <w:spacing w:before="0" w:beforeAutospacing="0" w:after="0" w:line="520" w:lineRule="exact"/>
        <w:ind w:firstLineChars="200" w:firstLine="592"/>
        <w:textAlignment w:val="baseline"/>
        <w:rPr>
          <w:rStyle w:val="a5"/>
          <w:rFonts w:ascii="华文仿宋" w:eastAsia="华文仿宋" w:hAnsi="华文仿宋"/>
          <w:b w:val="0"/>
          <w:sz w:val="30"/>
          <w:szCs w:val="30"/>
        </w:rPr>
      </w:pPr>
    </w:p>
    <w:p w:rsidR="00B66571" w:rsidRPr="008B0442" w:rsidRDefault="00B66571" w:rsidP="00E057D3">
      <w:pPr>
        <w:adjustRightInd w:val="0"/>
        <w:snapToGrid w:val="0"/>
        <w:spacing w:line="520" w:lineRule="exact"/>
        <w:ind w:firstLineChars="200" w:firstLine="632"/>
        <w:rPr>
          <w:rFonts w:ascii="宋体" w:hAnsi="宋体"/>
          <w:szCs w:val="32"/>
        </w:rPr>
      </w:pPr>
      <w:r w:rsidRPr="008B0442">
        <w:rPr>
          <w:rFonts w:ascii="仿宋" w:hAnsi="仿宋" w:hint="eastAsia"/>
          <w:szCs w:val="32"/>
        </w:rPr>
        <w:t>附： 新疆装备制造业专家库入选申请表</w:t>
      </w:r>
    </w:p>
    <w:p w:rsidR="00B66571" w:rsidRDefault="00B66571" w:rsidP="00E057D3">
      <w:pPr>
        <w:adjustRightInd w:val="0"/>
        <w:snapToGrid w:val="0"/>
        <w:spacing w:line="520" w:lineRule="exact"/>
        <w:ind w:left="735"/>
        <w:jc w:val="left"/>
      </w:pPr>
    </w:p>
    <w:p w:rsidR="004B7341" w:rsidRDefault="004B7341" w:rsidP="00E057D3">
      <w:pPr>
        <w:adjustRightInd w:val="0"/>
        <w:snapToGrid w:val="0"/>
        <w:spacing w:line="520" w:lineRule="exact"/>
        <w:ind w:left="735"/>
        <w:jc w:val="left"/>
      </w:pPr>
    </w:p>
    <w:p w:rsidR="004B7341" w:rsidRDefault="004B7341" w:rsidP="00E057D3">
      <w:pPr>
        <w:adjustRightInd w:val="0"/>
        <w:snapToGrid w:val="0"/>
        <w:spacing w:line="520" w:lineRule="exact"/>
        <w:ind w:left="735"/>
        <w:jc w:val="left"/>
      </w:pPr>
    </w:p>
    <w:p w:rsidR="004B7341" w:rsidRDefault="004B7341" w:rsidP="00E057D3">
      <w:pPr>
        <w:adjustRightInd w:val="0"/>
        <w:snapToGrid w:val="0"/>
        <w:spacing w:line="520" w:lineRule="exact"/>
        <w:ind w:left="735"/>
        <w:jc w:val="left"/>
      </w:pPr>
      <w:bookmarkStart w:id="0" w:name="_GoBack"/>
      <w:bookmarkEnd w:id="0"/>
    </w:p>
    <w:p w:rsidR="00B66571" w:rsidRDefault="00B66571" w:rsidP="00E057D3">
      <w:pPr>
        <w:adjustRightInd w:val="0"/>
        <w:snapToGrid w:val="0"/>
        <w:spacing w:line="520" w:lineRule="exact"/>
        <w:rPr>
          <w:sz w:val="24"/>
        </w:rPr>
      </w:pPr>
      <w:r>
        <w:rPr>
          <w:rFonts w:hint="eastAsia"/>
          <w:sz w:val="24"/>
        </w:rPr>
        <w:lastRenderedPageBreak/>
        <w:t>附表</w:t>
      </w:r>
      <w:r>
        <w:rPr>
          <w:rFonts w:hint="eastAsia"/>
          <w:sz w:val="24"/>
        </w:rPr>
        <w:t xml:space="preserve">                                                        </w:t>
      </w:r>
      <w:r>
        <w:rPr>
          <w:rFonts w:ascii="仿宋_GB2312" w:eastAsia="仿宋_GB2312" w:hAnsi="宋体" w:hint="eastAsia"/>
          <w:sz w:val="24"/>
        </w:rPr>
        <w:t>编号：</w:t>
      </w:r>
    </w:p>
    <w:p w:rsidR="00B66571" w:rsidRDefault="00B66571" w:rsidP="00E057D3">
      <w:pPr>
        <w:adjustRightInd w:val="0"/>
        <w:snapToGrid w:val="0"/>
        <w:spacing w:line="520" w:lineRule="exact"/>
        <w:jc w:val="center"/>
        <w:rPr>
          <w:rFonts w:ascii="仿宋" w:hAnsi="仿宋"/>
          <w:b/>
          <w:sz w:val="36"/>
          <w:szCs w:val="36"/>
        </w:rPr>
      </w:pPr>
      <w:r>
        <w:rPr>
          <w:rFonts w:ascii="仿宋" w:hAnsi="仿宋" w:hint="eastAsia"/>
          <w:b/>
          <w:sz w:val="36"/>
          <w:szCs w:val="36"/>
        </w:rPr>
        <w:t>新疆</w:t>
      </w:r>
      <w:r w:rsidRPr="00EB2FA9">
        <w:rPr>
          <w:rFonts w:ascii="仿宋" w:hAnsi="仿宋" w:hint="eastAsia"/>
          <w:b/>
          <w:sz w:val="36"/>
          <w:szCs w:val="36"/>
        </w:rPr>
        <w:t>装备制造业专家库入选申请表</w:t>
      </w:r>
    </w:p>
    <w:tbl>
      <w:tblPr>
        <w:tblW w:w="9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9"/>
        <w:gridCol w:w="324"/>
        <w:gridCol w:w="970"/>
        <w:gridCol w:w="404"/>
        <w:gridCol w:w="851"/>
        <w:gridCol w:w="1563"/>
        <w:gridCol w:w="15"/>
        <w:gridCol w:w="977"/>
        <w:gridCol w:w="29"/>
        <w:gridCol w:w="255"/>
        <w:gridCol w:w="1559"/>
        <w:gridCol w:w="15"/>
        <w:gridCol w:w="1624"/>
      </w:tblGrid>
      <w:tr w:rsidR="00B66571" w:rsidRPr="00E76B70" w:rsidTr="000409C5">
        <w:trPr>
          <w:trHeight w:hRule="exact" w:val="51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 w:rsidRPr="00E76B70">
              <w:rPr>
                <w:rFonts w:hint="eastAsia"/>
                <w:sz w:val="24"/>
              </w:rPr>
              <w:t>姓</w:t>
            </w:r>
            <w:r w:rsidRPr="00E76B70">
              <w:rPr>
                <w:rFonts w:hint="eastAsia"/>
                <w:sz w:val="24"/>
              </w:rPr>
              <w:t xml:space="preserve">  </w:t>
            </w:r>
            <w:r w:rsidRPr="00E76B70">
              <w:rPr>
                <w:rFonts w:hint="eastAsia"/>
                <w:sz w:val="24"/>
              </w:rPr>
              <w:t>名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  <w:r w:rsidRPr="00E76B70">
              <w:rPr>
                <w:rFonts w:hint="eastAsia"/>
                <w:sz w:val="24"/>
              </w:rPr>
              <w:t>性别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  <w:r w:rsidRPr="00E76B70">
              <w:rPr>
                <w:rFonts w:hint="eastAsia"/>
                <w:sz w:val="24"/>
              </w:rPr>
              <w:t>民族</w: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E76B70">
              <w:rPr>
                <w:rFonts w:ascii="仿宋" w:hAnsi="仿宋" w:hint="eastAsia"/>
                <w:sz w:val="24"/>
                <w:szCs w:val="24"/>
              </w:rPr>
              <w:t>2寸</w:t>
            </w:r>
          </w:p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 w:rsidRPr="00E76B70">
              <w:rPr>
                <w:rFonts w:ascii="仿宋" w:hAnsi="仿宋" w:hint="eastAsia"/>
                <w:sz w:val="24"/>
                <w:szCs w:val="24"/>
              </w:rPr>
              <w:t>近照</w:t>
            </w:r>
          </w:p>
        </w:tc>
      </w:tr>
      <w:tr w:rsidR="00B66571" w:rsidRPr="00E76B70" w:rsidTr="000409C5">
        <w:trPr>
          <w:trHeight w:hRule="exact" w:val="51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  <w:r w:rsidRPr="00E76B70">
              <w:rPr>
                <w:rFonts w:hint="eastAsia"/>
                <w:sz w:val="24"/>
              </w:rPr>
              <w:t>出生年月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</w:p>
        </w:tc>
        <w:tc>
          <w:tcPr>
            <w:tcW w:w="2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  <w:r w:rsidRPr="00E76B70">
              <w:rPr>
                <w:rFonts w:hint="eastAsia"/>
                <w:sz w:val="24"/>
              </w:rPr>
              <w:t>学历</w:t>
            </w:r>
            <w:r w:rsidRPr="00E76B70">
              <w:rPr>
                <w:sz w:val="24"/>
              </w:rPr>
              <w:t>/</w:t>
            </w:r>
            <w:r w:rsidRPr="00E76B70">
              <w:rPr>
                <w:rFonts w:hint="eastAsia"/>
                <w:sz w:val="24"/>
              </w:rPr>
              <w:t>学位（最高）</w: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</w:p>
        </w:tc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widowControl/>
              <w:adjustRightInd w:val="0"/>
              <w:snapToGrid w:val="0"/>
              <w:spacing w:line="320" w:lineRule="exact"/>
              <w:rPr>
                <w:sz w:val="24"/>
              </w:rPr>
            </w:pPr>
          </w:p>
        </w:tc>
      </w:tr>
      <w:tr w:rsidR="00B66571" w:rsidRPr="00E76B70" w:rsidTr="000409C5">
        <w:trPr>
          <w:trHeight w:hRule="exact" w:val="51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  <w:r w:rsidRPr="00E76B70">
              <w:rPr>
                <w:rFonts w:hint="eastAsia"/>
                <w:sz w:val="24"/>
              </w:rPr>
              <w:t>现任职务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</w:p>
        </w:tc>
        <w:tc>
          <w:tcPr>
            <w:tcW w:w="2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  <w:r w:rsidRPr="00E76B70">
              <w:rPr>
                <w:rFonts w:hint="eastAsia"/>
                <w:sz w:val="24"/>
              </w:rPr>
              <w:t>职称及晋升时间</w: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</w:p>
        </w:tc>
        <w:tc>
          <w:tcPr>
            <w:tcW w:w="16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widowControl/>
              <w:adjustRightInd w:val="0"/>
              <w:snapToGrid w:val="0"/>
              <w:spacing w:line="320" w:lineRule="exact"/>
              <w:rPr>
                <w:sz w:val="24"/>
              </w:rPr>
            </w:pPr>
          </w:p>
        </w:tc>
      </w:tr>
      <w:tr w:rsidR="00B66571" w:rsidRPr="00E76B70" w:rsidTr="000409C5">
        <w:trPr>
          <w:trHeight w:hRule="exact" w:val="510"/>
          <w:jc w:val="center"/>
        </w:trPr>
        <w:tc>
          <w:tcPr>
            <w:tcW w:w="2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 w:rsidRPr="00E76B70">
              <w:rPr>
                <w:rFonts w:hint="eastAsia"/>
                <w:sz w:val="24"/>
              </w:rPr>
              <w:t>工作单位</w:t>
            </w:r>
          </w:p>
        </w:tc>
        <w:tc>
          <w:tcPr>
            <w:tcW w:w="5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</w:p>
        </w:tc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</w:p>
        </w:tc>
      </w:tr>
      <w:tr w:rsidR="00B66571" w:rsidRPr="00E76B70" w:rsidTr="000409C5">
        <w:trPr>
          <w:trHeight w:val="454"/>
          <w:jc w:val="center"/>
        </w:trPr>
        <w:tc>
          <w:tcPr>
            <w:tcW w:w="2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  <w:r w:rsidRPr="00E76B70">
              <w:rPr>
                <w:rFonts w:hint="eastAsia"/>
                <w:sz w:val="24"/>
              </w:rPr>
              <w:t>专业特长及所熟悉的行业</w:t>
            </w:r>
          </w:p>
        </w:tc>
        <w:tc>
          <w:tcPr>
            <w:tcW w:w="3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 w:rsidRPr="00E76B70">
              <w:rPr>
                <w:rFonts w:hint="eastAsia"/>
                <w:sz w:val="24"/>
                <w:szCs w:val="24"/>
              </w:rPr>
              <w:t>从事装备制造业工作年限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</w:p>
        </w:tc>
      </w:tr>
      <w:tr w:rsidR="00B66571" w:rsidRPr="00E76B70" w:rsidTr="000409C5">
        <w:trPr>
          <w:trHeight w:hRule="exact" w:val="510"/>
          <w:jc w:val="center"/>
        </w:trPr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  <w:r w:rsidRPr="00E76B70">
              <w:rPr>
                <w:rFonts w:hint="eastAsia"/>
                <w:sz w:val="24"/>
              </w:rPr>
              <w:t>申请专家类别</w:t>
            </w:r>
            <w:r w:rsidRPr="00E76B70">
              <w:rPr>
                <w:rFonts w:hint="eastAsia"/>
                <w:sz w:val="15"/>
                <w:szCs w:val="15"/>
              </w:rPr>
              <w:t>（可选其二）</w:t>
            </w:r>
          </w:p>
        </w:tc>
        <w:tc>
          <w:tcPr>
            <w:tcW w:w="729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ind w:firstLineChars="50" w:firstLine="118"/>
              <w:rPr>
                <w:sz w:val="24"/>
              </w:rPr>
            </w:pPr>
            <w:r w:rsidRPr="00E76B70">
              <w:rPr>
                <w:rFonts w:ascii="宋体" w:hAnsi="宋体" w:cs="宋体" w:hint="eastAsia"/>
                <w:color w:val="000000"/>
                <w:kern w:val="0"/>
                <w:sz w:val="24"/>
              </w:rPr>
              <w:t>□管理专家</w:t>
            </w:r>
            <w:r w:rsidRPr="00E76B7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 w:rsidRPr="00E76B70">
              <w:rPr>
                <w:rFonts w:ascii="宋体" w:hAnsi="宋体" w:cs="宋体" w:hint="eastAsia"/>
                <w:color w:val="000000"/>
                <w:kern w:val="0"/>
                <w:sz w:val="24"/>
              </w:rPr>
              <w:t>□技术专家</w:t>
            </w:r>
            <w:r w:rsidRPr="00E76B7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E76B70">
              <w:rPr>
                <w:rFonts w:ascii="宋体" w:hAnsi="宋体" w:cs="宋体" w:hint="eastAsia"/>
                <w:color w:val="000000"/>
                <w:kern w:val="0"/>
                <w:sz w:val="24"/>
              </w:rPr>
              <w:t>□技能专家</w:t>
            </w:r>
          </w:p>
        </w:tc>
      </w:tr>
      <w:tr w:rsidR="00B66571" w:rsidRPr="00E76B70" w:rsidTr="000409C5">
        <w:trPr>
          <w:trHeight w:hRule="exact" w:val="510"/>
          <w:jc w:val="center"/>
        </w:trPr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  <w:r w:rsidRPr="00E76B70">
              <w:rPr>
                <w:rFonts w:hint="eastAsia"/>
                <w:sz w:val="24"/>
              </w:rPr>
              <w:t>毕业院校</w:t>
            </w:r>
            <w:r w:rsidRPr="00E76B70">
              <w:rPr>
                <w:sz w:val="24"/>
              </w:rPr>
              <w:t>/</w:t>
            </w:r>
            <w:r w:rsidRPr="00E76B70">
              <w:rPr>
                <w:rFonts w:hint="eastAsia"/>
                <w:sz w:val="24"/>
              </w:rPr>
              <w:t>专业</w:t>
            </w:r>
            <w:r w:rsidRPr="00E76B70">
              <w:rPr>
                <w:sz w:val="24"/>
              </w:rPr>
              <w:t>/</w:t>
            </w:r>
            <w:r w:rsidRPr="00E76B70">
              <w:rPr>
                <w:rFonts w:hint="eastAsia"/>
                <w:sz w:val="24"/>
              </w:rPr>
              <w:t>时间</w:t>
            </w:r>
            <w:r w:rsidRPr="00E76B70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29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</w:p>
        </w:tc>
      </w:tr>
      <w:tr w:rsidR="00B66571" w:rsidRPr="00E76B70" w:rsidTr="000409C5">
        <w:trPr>
          <w:trHeight w:hRule="exact" w:val="344"/>
          <w:jc w:val="center"/>
        </w:trPr>
        <w:tc>
          <w:tcPr>
            <w:tcW w:w="1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  <w:r w:rsidRPr="00E76B70">
              <w:rPr>
                <w:rFonts w:hint="eastAsia"/>
                <w:sz w:val="24"/>
              </w:rPr>
              <w:t>联系方式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 w:rsidRPr="00E76B70">
              <w:rPr>
                <w:rFonts w:hint="eastAsia"/>
                <w:sz w:val="24"/>
              </w:rPr>
              <w:t>手机</w:t>
            </w:r>
          </w:p>
        </w:tc>
        <w:tc>
          <w:tcPr>
            <w:tcW w:w="2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9C5" w:rsidRDefault="00B66571" w:rsidP="000409C5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 w:rsidRPr="00E76B70">
              <w:rPr>
                <w:rFonts w:hint="eastAsia"/>
                <w:sz w:val="24"/>
              </w:rPr>
              <w:t>电子</w:t>
            </w:r>
          </w:p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 w:rsidRPr="00E76B70">
              <w:rPr>
                <w:rFonts w:hint="eastAsia"/>
                <w:sz w:val="24"/>
              </w:rPr>
              <w:t>信箱</w:t>
            </w:r>
          </w:p>
        </w:tc>
        <w:tc>
          <w:tcPr>
            <w:tcW w:w="34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</w:p>
        </w:tc>
      </w:tr>
      <w:tr w:rsidR="00B66571" w:rsidRPr="00E76B70" w:rsidTr="000409C5">
        <w:trPr>
          <w:trHeight w:hRule="exact" w:val="419"/>
          <w:jc w:val="center"/>
        </w:trPr>
        <w:tc>
          <w:tcPr>
            <w:tcW w:w="15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 w:rsidRPr="00E76B70">
              <w:rPr>
                <w:rFonts w:hint="eastAsia"/>
                <w:sz w:val="24"/>
              </w:rPr>
              <w:t>电话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</w:p>
        </w:tc>
        <w:tc>
          <w:tcPr>
            <w:tcW w:w="345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</w:p>
        </w:tc>
      </w:tr>
      <w:tr w:rsidR="00B66571" w:rsidRPr="00E76B70" w:rsidTr="000409C5">
        <w:trPr>
          <w:trHeight w:hRule="exact" w:val="510"/>
          <w:jc w:val="center"/>
        </w:trPr>
        <w:tc>
          <w:tcPr>
            <w:tcW w:w="2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  <w:r w:rsidRPr="00E76B70">
              <w:rPr>
                <w:rFonts w:hint="eastAsia"/>
                <w:sz w:val="24"/>
              </w:rPr>
              <w:t>通讯地址</w:t>
            </w:r>
          </w:p>
        </w:tc>
        <w:tc>
          <w:tcPr>
            <w:tcW w:w="72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</w:p>
        </w:tc>
      </w:tr>
      <w:tr w:rsidR="00B66571" w:rsidRPr="00E76B70" w:rsidTr="000409C5">
        <w:trPr>
          <w:trHeight w:hRule="exact" w:val="647"/>
          <w:jc w:val="center"/>
        </w:trPr>
        <w:tc>
          <w:tcPr>
            <w:tcW w:w="253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  <w:r w:rsidRPr="00E76B70">
              <w:rPr>
                <w:rFonts w:hint="eastAsia"/>
                <w:sz w:val="24"/>
              </w:rPr>
              <w:t>公开发表的代表性论文或论著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 w:rsidRPr="00E76B70">
              <w:rPr>
                <w:rFonts w:hint="eastAsia"/>
                <w:sz w:val="24"/>
                <w:szCs w:val="24"/>
              </w:rPr>
              <w:t>题</w:t>
            </w:r>
            <w:r w:rsidRPr="00E76B70">
              <w:rPr>
                <w:rFonts w:hint="eastAsia"/>
                <w:sz w:val="24"/>
                <w:szCs w:val="24"/>
              </w:rPr>
              <w:t xml:space="preserve">   </w:t>
            </w:r>
            <w:r w:rsidRPr="00E76B70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 w:rsidRPr="00E76B70">
              <w:rPr>
                <w:rFonts w:hint="eastAsia"/>
                <w:sz w:val="24"/>
                <w:szCs w:val="24"/>
              </w:rPr>
              <w:t>发表时间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 w:rsidRPr="00E76B70">
              <w:rPr>
                <w:rFonts w:hint="eastAsia"/>
                <w:sz w:val="24"/>
                <w:szCs w:val="24"/>
              </w:rPr>
              <w:t>期刊名称或出版社名称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 w:rsidRPr="00E76B70">
              <w:rPr>
                <w:rFonts w:hint="eastAsia"/>
                <w:sz w:val="24"/>
                <w:szCs w:val="24"/>
              </w:rPr>
              <w:t>独</w:t>
            </w:r>
            <w:proofErr w:type="gramStart"/>
            <w:r w:rsidRPr="00E76B70">
              <w:rPr>
                <w:rFonts w:hint="eastAsia"/>
                <w:sz w:val="24"/>
                <w:szCs w:val="24"/>
              </w:rPr>
              <w:t>著还是</w:t>
            </w:r>
            <w:proofErr w:type="gramEnd"/>
            <w:r w:rsidRPr="00E76B70">
              <w:rPr>
                <w:rFonts w:hint="eastAsia"/>
                <w:sz w:val="24"/>
                <w:szCs w:val="24"/>
              </w:rPr>
              <w:t>合著</w:t>
            </w:r>
          </w:p>
        </w:tc>
      </w:tr>
      <w:tr w:rsidR="00B66571" w:rsidRPr="00E76B70" w:rsidTr="000409C5">
        <w:trPr>
          <w:trHeight w:hRule="exact" w:val="510"/>
          <w:jc w:val="center"/>
        </w:trPr>
        <w:tc>
          <w:tcPr>
            <w:tcW w:w="253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</w:p>
        </w:tc>
      </w:tr>
      <w:tr w:rsidR="00B66571" w:rsidRPr="00E76B70" w:rsidTr="000409C5">
        <w:trPr>
          <w:trHeight w:hRule="exact" w:val="510"/>
          <w:jc w:val="center"/>
        </w:trPr>
        <w:tc>
          <w:tcPr>
            <w:tcW w:w="253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13"/>
                <w:szCs w:val="13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13"/>
                <w:szCs w:val="13"/>
              </w:rPr>
            </w:pPr>
          </w:p>
        </w:tc>
      </w:tr>
      <w:tr w:rsidR="00B66571" w:rsidRPr="00E76B70" w:rsidTr="000409C5">
        <w:trPr>
          <w:trHeight w:val="523"/>
          <w:jc w:val="center"/>
        </w:trPr>
        <w:tc>
          <w:tcPr>
            <w:tcW w:w="2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  <w:r w:rsidRPr="00E76B70">
              <w:rPr>
                <w:rFonts w:hint="eastAsia"/>
                <w:sz w:val="24"/>
              </w:rPr>
              <w:t>曾获得的主要奖项</w:t>
            </w:r>
          </w:p>
        </w:tc>
        <w:tc>
          <w:tcPr>
            <w:tcW w:w="729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</w:p>
        </w:tc>
      </w:tr>
      <w:tr w:rsidR="00B66571" w:rsidRPr="00E76B70" w:rsidTr="000409C5">
        <w:trPr>
          <w:trHeight w:val="2188"/>
          <w:jc w:val="center"/>
        </w:trPr>
        <w:tc>
          <w:tcPr>
            <w:tcW w:w="982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  <w:r w:rsidRPr="00E76B70">
              <w:rPr>
                <w:rFonts w:hint="eastAsia"/>
                <w:sz w:val="24"/>
              </w:rPr>
              <w:t>主要工作简历和业绩</w:t>
            </w:r>
            <w:r w:rsidRPr="00E76B70">
              <w:rPr>
                <w:rFonts w:hint="eastAsia"/>
                <w:sz w:val="24"/>
                <w:szCs w:val="24"/>
              </w:rPr>
              <w:t>（可另附页）：</w:t>
            </w:r>
            <w:r w:rsidRPr="00E76B70">
              <w:rPr>
                <w:sz w:val="24"/>
              </w:rPr>
              <w:t xml:space="preserve">                                                  </w:t>
            </w:r>
          </w:p>
          <w:p w:rsidR="00B66571" w:rsidRDefault="00B66571" w:rsidP="000409C5">
            <w:pPr>
              <w:adjustRightInd w:val="0"/>
              <w:snapToGrid w:val="0"/>
              <w:spacing w:line="320" w:lineRule="exact"/>
              <w:ind w:firstLineChars="2397" w:firstLine="5653"/>
              <w:rPr>
                <w:sz w:val="24"/>
              </w:rPr>
            </w:pPr>
          </w:p>
          <w:p w:rsidR="000409C5" w:rsidRDefault="000409C5" w:rsidP="000409C5">
            <w:pPr>
              <w:adjustRightInd w:val="0"/>
              <w:snapToGrid w:val="0"/>
              <w:spacing w:line="320" w:lineRule="exact"/>
              <w:ind w:firstLineChars="2397" w:firstLine="5653"/>
              <w:rPr>
                <w:sz w:val="24"/>
              </w:rPr>
            </w:pPr>
          </w:p>
          <w:p w:rsidR="000409C5" w:rsidRPr="00E76B70" w:rsidRDefault="000409C5" w:rsidP="000409C5">
            <w:pPr>
              <w:adjustRightInd w:val="0"/>
              <w:snapToGrid w:val="0"/>
              <w:spacing w:line="320" w:lineRule="exact"/>
              <w:ind w:firstLineChars="2397" w:firstLine="5653"/>
              <w:rPr>
                <w:sz w:val="24"/>
              </w:rPr>
            </w:pPr>
          </w:p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ind w:firstLineChars="2497" w:firstLine="5889"/>
              <w:rPr>
                <w:sz w:val="24"/>
              </w:rPr>
            </w:pPr>
            <w:r w:rsidRPr="00E76B70">
              <w:rPr>
                <w:rFonts w:hint="eastAsia"/>
                <w:sz w:val="24"/>
              </w:rPr>
              <w:t>本人签字：</w:t>
            </w:r>
          </w:p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  <w:r w:rsidRPr="00E76B70">
              <w:rPr>
                <w:sz w:val="24"/>
              </w:rPr>
              <w:t xml:space="preserve">                                            </w:t>
            </w:r>
            <w:r w:rsidRPr="00E76B70">
              <w:rPr>
                <w:rFonts w:hint="eastAsia"/>
                <w:sz w:val="24"/>
              </w:rPr>
              <w:t xml:space="preserve">    </w:t>
            </w:r>
            <w:r w:rsidRPr="00E76B70">
              <w:rPr>
                <w:rFonts w:hint="eastAsia"/>
                <w:sz w:val="24"/>
              </w:rPr>
              <w:t>年</w:t>
            </w:r>
            <w:r w:rsidRPr="00E76B70">
              <w:rPr>
                <w:sz w:val="24"/>
              </w:rPr>
              <w:t xml:space="preserve">   </w:t>
            </w:r>
            <w:r w:rsidRPr="00E76B70">
              <w:rPr>
                <w:rFonts w:hint="eastAsia"/>
                <w:sz w:val="24"/>
              </w:rPr>
              <w:t>月</w:t>
            </w:r>
            <w:r w:rsidRPr="00E76B70">
              <w:rPr>
                <w:sz w:val="24"/>
              </w:rPr>
              <w:t xml:space="preserve">   </w:t>
            </w:r>
            <w:r w:rsidRPr="00E76B70">
              <w:rPr>
                <w:rFonts w:hint="eastAsia"/>
                <w:sz w:val="24"/>
              </w:rPr>
              <w:t>日</w:t>
            </w:r>
          </w:p>
        </w:tc>
      </w:tr>
      <w:tr w:rsidR="00B66571" w:rsidRPr="00E76B70" w:rsidTr="000409C5">
        <w:trPr>
          <w:trHeight w:val="974"/>
          <w:jc w:val="center"/>
        </w:trPr>
        <w:tc>
          <w:tcPr>
            <w:tcW w:w="9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  <w:r w:rsidRPr="00E76B70">
              <w:rPr>
                <w:rFonts w:hint="eastAsia"/>
                <w:sz w:val="24"/>
              </w:rPr>
              <w:t>推荐单位意见：</w:t>
            </w:r>
          </w:p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ind w:firstLineChars="2397" w:firstLine="5653"/>
              <w:rPr>
                <w:sz w:val="24"/>
              </w:rPr>
            </w:pPr>
            <w:r w:rsidRPr="00E76B70">
              <w:rPr>
                <w:rFonts w:hint="eastAsia"/>
                <w:sz w:val="24"/>
              </w:rPr>
              <w:t xml:space="preserve"> </w:t>
            </w:r>
            <w:r w:rsidRPr="00E76B70">
              <w:rPr>
                <w:rFonts w:hint="eastAsia"/>
                <w:sz w:val="24"/>
              </w:rPr>
              <w:t>签</w:t>
            </w:r>
            <w:r w:rsidRPr="00E76B70">
              <w:rPr>
                <w:sz w:val="24"/>
              </w:rPr>
              <w:t xml:space="preserve"> </w:t>
            </w:r>
            <w:r w:rsidRPr="00E76B70">
              <w:rPr>
                <w:rFonts w:hint="eastAsia"/>
                <w:sz w:val="24"/>
              </w:rPr>
              <w:t>字：（盖章）</w:t>
            </w:r>
          </w:p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ind w:firstLineChars="2444" w:firstLine="5764"/>
              <w:rPr>
                <w:sz w:val="24"/>
              </w:rPr>
            </w:pPr>
            <w:r w:rsidRPr="00E76B70">
              <w:rPr>
                <w:rFonts w:hint="eastAsia"/>
                <w:sz w:val="24"/>
              </w:rPr>
              <w:t>年</w:t>
            </w:r>
            <w:r w:rsidRPr="00E76B70">
              <w:rPr>
                <w:sz w:val="24"/>
              </w:rPr>
              <w:t xml:space="preserve">   </w:t>
            </w:r>
            <w:r w:rsidRPr="00E76B70">
              <w:rPr>
                <w:rFonts w:hint="eastAsia"/>
                <w:sz w:val="24"/>
              </w:rPr>
              <w:t>月</w:t>
            </w:r>
            <w:r w:rsidRPr="00E76B70">
              <w:rPr>
                <w:sz w:val="24"/>
              </w:rPr>
              <w:t xml:space="preserve">   </w:t>
            </w:r>
            <w:r w:rsidRPr="00E76B70">
              <w:rPr>
                <w:rFonts w:hint="eastAsia"/>
                <w:sz w:val="24"/>
              </w:rPr>
              <w:t>日</w:t>
            </w:r>
          </w:p>
        </w:tc>
      </w:tr>
      <w:tr w:rsidR="00B66571" w:rsidRPr="00E76B70" w:rsidTr="00E76B70">
        <w:trPr>
          <w:trHeight w:val="1042"/>
          <w:jc w:val="center"/>
        </w:trPr>
        <w:tc>
          <w:tcPr>
            <w:tcW w:w="9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  <w:r w:rsidRPr="00E76B70">
              <w:rPr>
                <w:rFonts w:hint="eastAsia"/>
                <w:sz w:val="24"/>
              </w:rPr>
              <w:t>评审专家组意见：</w:t>
            </w:r>
            <w:r w:rsidRPr="00E76B70">
              <w:rPr>
                <w:sz w:val="24"/>
              </w:rPr>
              <w:t xml:space="preserve">          </w:t>
            </w:r>
            <w:r w:rsidR="00E76B70" w:rsidRPr="00E76B70">
              <w:rPr>
                <w:sz w:val="24"/>
              </w:rPr>
              <w:t xml:space="preserve">                      </w:t>
            </w:r>
            <w:r w:rsidRPr="00E76B70">
              <w:rPr>
                <w:rFonts w:hint="eastAsia"/>
                <w:sz w:val="24"/>
              </w:rPr>
              <w:t>签</w:t>
            </w:r>
            <w:r w:rsidRPr="00E76B70">
              <w:rPr>
                <w:sz w:val="24"/>
              </w:rPr>
              <w:t xml:space="preserve"> </w:t>
            </w:r>
            <w:r w:rsidRPr="00E76B70">
              <w:rPr>
                <w:rFonts w:hint="eastAsia"/>
                <w:sz w:val="24"/>
              </w:rPr>
              <w:t>字：</w:t>
            </w:r>
          </w:p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ind w:firstLineChars="2397" w:firstLine="5653"/>
              <w:rPr>
                <w:sz w:val="24"/>
              </w:rPr>
            </w:pPr>
            <w:r w:rsidRPr="00E76B70">
              <w:rPr>
                <w:sz w:val="24"/>
              </w:rPr>
              <w:t xml:space="preserve"> </w:t>
            </w:r>
            <w:r w:rsidRPr="00E76B70">
              <w:rPr>
                <w:rFonts w:hint="eastAsia"/>
                <w:sz w:val="24"/>
              </w:rPr>
              <w:t>年</w:t>
            </w:r>
            <w:r w:rsidRPr="00E76B70">
              <w:rPr>
                <w:sz w:val="24"/>
              </w:rPr>
              <w:t xml:space="preserve">   </w:t>
            </w:r>
            <w:r w:rsidRPr="00E76B70">
              <w:rPr>
                <w:rFonts w:hint="eastAsia"/>
                <w:sz w:val="24"/>
              </w:rPr>
              <w:t>月</w:t>
            </w:r>
            <w:r w:rsidRPr="00E76B70">
              <w:rPr>
                <w:sz w:val="24"/>
              </w:rPr>
              <w:t xml:space="preserve">   </w:t>
            </w:r>
            <w:r w:rsidRPr="00E76B70">
              <w:rPr>
                <w:rFonts w:hint="eastAsia"/>
                <w:sz w:val="24"/>
              </w:rPr>
              <w:t>日</w:t>
            </w:r>
          </w:p>
        </w:tc>
      </w:tr>
      <w:tr w:rsidR="00B66571" w:rsidRPr="00E76B70" w:rsidTr="000409C5">
        <w:trPr>
          <w:trHeight w:val="1213"/>
          <w:jc w:val="center"/>
        </w:trPr>
        <w:tc>
          <w:tcPr>
            <w:tcW w:w="9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  <w:r w:rsidRPr="00E76B70">
              <w:rPr>
                <w:rFonts w:hint="eastAsia"/>
                <w:sz w:val="24"/>
              </w:rPr>
              <w:t>新疆机械工程学会</w:t>
            </w:r>
            <w:r w:rsidRPr="00E76B70">
              <w:rPr>
                <w:rFonts w:hint="eastAsia"/>
                <w:sz w:val="24"/>
              </w:rPr>
              <w:t xml:space="preserve">   </w:t>
            </w:r>
            <w:r w:rsidRPr="00E76B70">
              <w:rPr>
                <w:rFonts w:hint="eastAsia"/>
                <w:sz w:val="24"/>
              </w:rPr>
              <w:t>新疆机械电子行业</w:t>
            </w:r>
            <w:r w:rsidR="008B0442" w:rsidRPr="00E76B70">
              <w:rPr>
                <w:rFonts w:hint="eastAsia"/>
                <w:sz w:val="24"/>
              </w:rPr>
              <w:t>协会</w:t>
            </w:r>
            <w:r w:rsidRPr="00E76B70">
              <w:rPr>
                <w:rFonts w:hint="eastAsia"/>
                <w:sz w:val="24"/>
              </w:rPr>
              <w:t>意见：</w:t>
            </w:r>
          </w:p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rPr>
                <w:sz w:val="24"/>
              </w:rPr>
            </w:pPr>
            <w:r w:rsidRPr="00E76B70">
              <w:rPr>
                <w:sz w:val="24"/>
              </w:rPr>
              <w:t xml:space="preserve">                   </w:t>
            </w:r>
            <w:r w:rsidRPr="00E76B70">
              <w:rPr>
                <w:rFonts w:hint="eastAsia"/>
                <w:sz w:val="24"/>
              </w:rPr>
              <w:t xml:space="preserve">                   </w:t>
            </w:r>
            <w:r w:rsidR="000409C5">
              <w:rPr>
                <w:rFonts w:hint="eastAsia"/>
                <w:sz w:val="24"/>
              </w:rPr>
              <w:t xml:space="preserve">      </w:t>
            </w:r>
            <w:r w:rsidRPr="00E76B70">
              <w:rPr>
                <w:rFonts w:hint="eastAsia"/>
                <w:sz w:val="24"/>
              </w:rPr>
              <w:t>签</w:t>
            </w:r>
            <w:r w:rsidRPr="00E76B70">
              <w:rPr>
                <w:sz w:val="24"/>
              </w:rPr>
              <w:t xml:space="preserve"> </w:t>
            </w:r>
            <w:r w:rsidRPr="00E76B70">
              <w:rPr>
                <w:rFonts w:hint="eastAsia"/>
                <w:sz w:val="24"/>
              </w:rPr>
              <w:t>字：（盖章）</w:t>
            </w:r>
          </w:p>
          <w:p w:rsidR="00B66571" w:rsidRPr="00E76B70" w:rsidRDefault="00B66571" w:rsidP="000409C5">
            <w:pPr>
              <w:adjustRightInd w:val="0"/>
              <w:snapToGrid w:val="0"/>
              <w:spacing w:line="320" w:lineRule="exact"/>
              <w:ind w:firstLineChars="1800" w:firstLine="4245"/>
              <w:rPr>
                <w:sz w:val="24"/>
              </w:rPr>
            </w:pPr>
            <w:r w:rsidRPr="00E76B70">
              <w:rPr>
                <w:sz w:val="24"/>
              </w:rPr>
              <w:t xml:space="preserve"> </w:t>
            </w:r>
            <w:r w:rsidR="000409C5">
              <w:rPr>
                <w:rFonts w:hint="eastAsia"/>
                <w:sz w:val="24"/>
              </w:rPr>
              <w:t xml:space="preserve">      </w:t>
            </w:r>
            <w:r w:rsidRPr="00E76B70">
              <w:rPr>
                <w:sz w:val="24"/>
              </w:rPr>
              <w:t xml:space="preserve"> </w:t>
            </w:r>
            <w:r w:rsidRPr="00E76B70">
              <w:rPr>
                <w:rFonts w:hint="eastAsia"/>
                <w:sz w:val="24"/>
              </w:rPr>
              <w:t>年</w:t>
            </w:r>
            <w:r w:rsidRPr="00E76B70">
              <w:rPr>
                <w:sz w:val="24"/>
              </w:rPr>
              <w:t xml:space="preserve">   </w:t>
            </w:r>
            <w:r w:rsidRPr="00E76B70">
              <w:rPr>
                <w:rFonts w:hint="eastAsia"/>
                <w:sz w:val="24"/>
              </w:rPr>
              <w:t>月</w:t>
            </w:r>
            <w:r w:rsidRPr="00E76B70">
              <w:rPr>
                <w:sz w:val="24"/>
              </w:rPr>
              <w:t xml:space="preserve">   </w:t>
            </w:r>
            <w:r w:rsidRPr="00E76B70">
              <w:rPr>
                <w:rFonts w:hint="eastAsia"/>
                <w:sz w:val="24"/>
              </w:rPr>
              <w:t>日</w:t>
            </w:r>
          </w:p>
        </w:tc>
      </w:tr>
    </w:tbl>
    <w:p w:rsidR="00EE7649" w:rsidRPr="000409C5" w:rsidRDefault="00B66571" w:rsidP="000409C5">
      <w:pPr>
        <w:adjustRightInd w:val="0"/>
        <w:snapToGrid w:val="0"/>
        <w:spacing w:line="520" w:lineRule="exact"/>
        <w:jc w:val="right"/>
        <w:rPr>
          <w:rFonts w:ascii="黑体" w:eastAsia="黑体" w:hAnsi="黑体"/>
          <w:sz w:val="30"/>
          <w:szCs w:val="30"/>
        </w:rPr>
      </w:pPr>
      <w:r>
        <w:rPr>
          <w:rFonts w:ascii="仿宋" w:hAnsi="仿宋" w:hint="eastAsia"/>
          <w:sz w:val="30"/>
          <w:szCs w:val="30"/>
        </w:rPr>
        <w:t xml:space="preserve">       </w:t>
      </w:r>
    </w:p>
    <w:sectPr w:rsidR="00EE7649" w:rsidRPr="000409C5" w:rsidSect="00310D17">
      <w:headerReference w:type="default" r:id="rId7"/>
      <w:footerReference w:type="default" r:id="rId8"/>
      <w:headerReference w:type="first" r:id="rId9"/>
      <w:pgSz w:w="11906" w:h="16838" w:code="9"/>
      <w:pgMar w:top="1134" w:right="1418" w:bottom="907" w:left="1474" w:header="851" w:footer="851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528" w:rsidRDefault="00433528">
      <w:r>
        <w:separator/>
      </w:r>
    </w:p>
  </w:endnote>
  <w:endnote w:type="continuationSeparator" w:id="0">
    <w:p w:rsidR="00433528" w:rsidRDefault="0043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650091"/>
      <w:docPartObj>
        <w:docPartGallery w:val="Page Numbers (Bottom of Page)"/>
        <w:docPartUnique/>
      </w:docPartObj>
    </w:sdtPr>
    <w:sdtEndPr/>
    <w:sdtContent>
      <w:p w:rsidR="008B0442" w:rsidRDefault="008B04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003" w:rsidRPr="00A26003">
          <w:rPr>
            <w:noProof/>
            <w:lang w:val="zh-CN"/>
          </w:rPr>
          <w:t>5</w:t>
        </w:r>
        <w:r>
          <w:fldChar w:fldCharType="end"/>
        </w:r>
      </w:p>
    </w:sdtContent>
  </w:sdt>
  <w:p w:rsidR="008B0442" w:rsidRDefault="008B04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528" w:rsidRDefault="00433528">
      <w:r>
        <w:separator/>
      </w:r>
    </w:p>
  </w:footnote>
  <w:footnote w:type="continuationSeparator" w:id="0">
    <w:p w:rsidR="00433528" w:rsidRDefault="00433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4C" w:rsidRDefault="00433528" w:rsidP="00A53FA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4C" w:rsidRPr="00E47D55" w:rsidRDefault="00433528" w:rsidP="00A53FA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71"/>
    <w:rsid w:val="000409C5"/>
    <w:rsid w:val="00310D17"/>
    <w:rsid w:val="003B70DE"/>
    <w:rsid w:val="00433528"/>
    <w:rsid w:val="004B7341"/>
    <w:rsid w:val="0059211D"/>
    <w:rsid w:val="008B0442"/>
    <w:rsid w:val="00A26003"/>
    <w:rsid w:val="00B66571"/>
    <w:rsid w:val="00BA6569"/>
    <w:rsid w:val="00E057D3"/>
    <w:rsid w:val="00E76B70"/>
    <w:rsid w:val="00EE7649"/>
    <w:rsid w:val="00F4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71"/>
    <w:pPr>
      <w:widowControl w:val="0"/>
      <w:jc w:val="both"/>
    </w:pPr>
    <w:rPr>
      <w:rFonts w:ascii="Calibri" w:eastAsia="仿宋" w:hAnsi="Calibri" w:cs="Times New Roman"/>
      <w:sz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66571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B66571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B66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6571"/>
    <w:rPr>
      <w:rFonts w:ascii="Calibri" w:eastAsia="仿宋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B66571"/>
    <w:pPr>
      <w:ind w:firstLineChars="200" w:firstLine="420"/>
    </w:pPr>
  </w:style>
  <w:style w:type="character" w:styleId="a5">
    <w:name w:val="Strong"/>
    <w:basedOn w:val="a0"/>
    <w:uiPriority w:val="22"/>
    <w:qFormat/>
    <w:rsid w:val="00B66571"/>
    <w:rPr>
      <w:b/>
      <w:bCs/>
    </w:rPr>
  </w:style>
  <w:style w:type="paragraph" w:styleId="a6">
    <w:name w:val="footer"/>
    <w:basedOn w:val="a"/>
    <w:link w:val="Char0"/>
    <w:uiPriority w:val="99"/>
    <w:unhideWhenUsed/>
    <w:rsid w:val="008B0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B0442"/>
    <w:rPr>
      <w:rFonts w:ascii="Calibri" w:eastAsia="仿宋" w:hAnsi="Calibri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8B0442"/>
    <w:pPr>
      <w:widowControl/>
      <w:spacing w:before="100" w:beforeAutospacing="1" w:after="225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0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71"/>
    <w:pPr>
      <w:widowControl w:val="0"/>
      <w:jc w:val="both"/>
    </w:pPr>
    <w:rPr>
      <w:rFonts w:ascii="Calibri" w:eastAsia="仿宋" w:hAnsi="Calibri" w:cs="Times New Roman"/>
      <w:sz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66571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B66571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B66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6571"/>
    <w:rPr>
      <w:rFonts w:ascii="Calibri" w:eastAsia="仿宋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B66571"/>
    <w:pPr>
      <w:ind w:firstLineChars="200" w:firstLine="420"/>
    </w:pPr>
  </w:style>
  <w:style w:type="character" w:styleId="a5">
    <w:name w:val="Strong"/>
    <w:basedOn w:val="a0"/>
    <w:uiPriority w:val="22"/>
    <w:qFormat/>
    <w:rsid w:val="00B66571"/>
    <w:rPr>
      <w:b/>
      <w:bCs/>
    </w:rPr>
  </w:style>
  <w:style w:type="paragraph" w:styleId="a6">
    <w:name w:val="footer"/>
    <w:basedOn w:val="a"/>
    <w:link w:val="Char0"/>
    <w:uiPriority w:val="99"/>
    <w:unhideWhenUsed/>
    <w:rsid w:val="008B0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B0442"/>
    <w:rPr>
      <w:rFonts w:ascii="Calibri" w:eastAsia="仿宋" w:hAnsi="Calibri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8B0442"/>
    <w:pPr>
      <w:widowControl/>
      <w:spacing w:before="100" w:beforeAutospacing="1" w:after="225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0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904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2032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03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414</Words>
  <Characters>2364</Characters>
  <Application>Microsoft Office Word</Application>
  <DocSecurity>0</DocSecurity>
  <Lines>19</Lines>
  <Paragraphs>5</Paragraphs>
  <ScaleCrop>false</ScaleCrop>
  <Company>china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2019-01-10T11:03:00Z</dcterms:created>
  <dcterms:modified xsi:type="dcterms:W3CDTF">2019-01-11T05:31:00Z</dcterms:modified>
</cp:coreProperties>
</file>